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C2" w:rsidRPr="00872C8A" w:rsidRDefault="00EA42C2" w:rsidP="00EA42C2">
      <w:pPr>
        <w:rPr>
          <w:b/>
          <w:sz w:val="32"/>
          <w:szCs w:val="32"/>
        </w:rPr>
      </w:pPr>
      <w:r w:rsidRPr="00872C8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ИБП </w:t>
      </w:r>
      <w:r w:rsidRPr="00872C8A">
        <w:rPr>
          <w:rFonts w:ascii="Verdana" w:hAnsi="Verdana"/>
          <w:b/>
          <w:color w:val="000000"/>
          <w:sz w:val="32"/>
          <w:szCs w:val="32"/>
          <w:shd w:val="clear" w:color="auto" w:fill="FFFFFF"/>
          <w:lang w:val="en-US"/>
        </w:rPr>
        <w:t>Delta</w:t>
      </w:r>
      <w:r w:rsidRPr="00872C8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 w:rsidRPr="00872C8A">
        <w:rPr>
          <w:rFonts w:ascii="Verdana" w:hAnsi="Verdana"/>
          <w:b/>
          <w:color w:val="000000"/>
          <w:sz w:val="32"/>
          <w:szCs w:val="32"/>
          <w:shd w:val="clear" w:color="auto" w:fill="FFFFFF"/>
          <w:lang w:val="en-US"/>
        </w:rPr>
        <w:t>DPS</w:t>
      </w:r>
      <w:r w:rsidRPr="00872C8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серии</w:t>
      </w:r>
    </w:p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Время работы от батарей в зависимости от нагрузки мин</w:t>
      </w:r>
    </w:p>
    <w:tbl>
      <w:tblPr>
        <w:tblW w:w="10350" w:type="dxa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0"/>
        <w:gridCol w:w="1695"/>
        <w:gridCol w:w="1696"/>
        <w:gridCol w:w="1696"/>
        <w:gridCol w:w="1703"/>
      </w:tblGrid>
      <w:tr w:rsidR="00EA42C2" w:rsidRPr="005D0546" w:rsidTr="00861851">
        <w:trPr>
          <w:tblCellSpacing w:w="7" w:type="dxa"/>
        </w:trPr>
        <w:tc>
          <w:tcPr>
            <w:tcW w:w="3540" w:type="dxa"/>
            <w:shd w:val="clear" w:color="auto" w:fill="EFEFF0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</w:tr>
      <w:tr w:rsidR="00EA42C2" w:rsidRPr="005D0546" w:rsidTr="0086185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40х26Ah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A42C2" w:rsidRPr="005D0546" w:rsidTr="0086185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40х40Ah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Power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factor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0.8</w:t>
      </w:r>
    </w:p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Время работы в мин в зависимости от </w:t>
      </w:r>
      <w:proofErr w:type="gramStart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нагрузки 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Шкаф</w:t>
      </w:r>
      <w:proofErr w:type="gramEnd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575x914x1870 мм. Батарея с повышенным ресурсом 10 лет</w:t>
      </w:r>
    </w:p>
    <w:tbl>
      <w:tblPr>
        <w:tblW w:w="10350" w:type="dxa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0"/>
        <w:gridCol w:w="968"/>
        <w:gridCol w:w="968"/>
        <w:gridCol w:w="969"/>
        <w:gridCol w:w="969"/>
        <w:gridCol w:w="969"/>
        <w:gridCol w:w="969"/>
        <w:gridCol w:w="978"/>
      </w:tblGrid>
      <w:tr w:rsidR="00EA42C2" w:rsidRPr="005D0546" w:rsidTr="00861851">
        <w:trPr>
          <w:tblCellSpacing w:w="7" w:type="dxa"/>
        </w:trPr>
        <w:tc>
          <w:tcPr>
            <w:tcW w:w="3540" w:type="dxa"/>
            <w:shd w:val="clear" w:color="auto" w:fill="EFEFF0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Вес, кг</w:t>
            </w:r>
          </w:p>
        </w:tc>
      </w:tr>
      <w:tr w:rsidR="00EA42C2" w:rsidRPr="005D0546" w:rsidTr="0086185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BAT-S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900</w:t>
            </w:r>
          </w:p>
        </w:tc>
      </w:tr>
    </w:tbl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Power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factor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0.8</w:t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Время работы </w:t>
      </w:r>
      <w:proofErr w:type="gramStart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мин</w:t>
      </w:r>
      <w:proofErr w:type="gramEnd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зависимости от нагрузки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Шкаф 1086x910x1888 мм. Батарея с повышенным ресурсом 10 лет</w:t>
      </w:r>
    </w:p>
    <w:tbl>
      <w:tblPr>
        <w:tblW w:w="10350" w:type="dxa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0"/>
        <w:gridCol w:w="1051"/>
        <w:gridCol w:w="1051"/>
        <w:gridCol w:w="1209"/>
        <w:gridCol w:w="1209"/>
        <w:gridCol w:w="1209"/>
        <w:gridCol w:w="1061"/>
      </w:tblGrid>
      <w:tr w:rsidR="00EA42C2" w:rsidRPr="005D0546" w:rsidTr="00861851">
        <w:trPr>
          <w:tblCellSpacing w:w="7" w:type="dxa"/>
        </w:trPr>
        <w:tc>
          <w:tcPr>
            <w:tcW w:w="3540" w:type="dxa"/>
            <w:shd w:val="clear" w:color="auto" w:fill="EFEFF0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120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Вес, кг</w:t>
            </w:r>
          </w:p>
        </w:tc>
      </w:tr>
      <w:tr w:rsidR="00EA42C2" w:rsidRPr="005D0546" w:rsidTr="0086185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BAT-L 12280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1250</w:t>
            </w:r>
          </w:p>
        </w:tc>
      </w:tr>
    </w:tbl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Power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factor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0.8</w:t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Время</w:t>
      </w:r>
      <w:proofErr w:type="gramEnd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работы в мин в зависимости от нагрузки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Шкаф 1086x910x1888 мм. Батарея с повышенным ресурсом 10 лет</w:t>
      </w:r>
    </w:p>
    <w:tbl>
      <w:tblPr>
        <w:tblW w:w="10350" w:type="dxa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0"/>
        <w:gridCol w:w="1051"/>
        <w:gridCol w:w="1051"/>
        <w:gridCol w:w="1209"/>
        <w:gridCol w:w="1209"/>
        <w:gridCol w:w="1209"/>
        <w:gridCol w:w="1061"/>
      </w:tblGrid>
      <w:tr w:rsidR="00EA42C2" w:rsidRPr="005D0546" w:rsidTr="00861851">
        <w:trPr>
          <w:tblCellSpacing w:w="7" w:type="dxa"/>
        </w:trPr>
        <w:tc>
          <w:tcPr>
            <w:tcW w:w="3540" w:type="dxa"/>
            <w:shd w:val="clear" w:color="auto" w:fill="EFEFF0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120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Вес, кг</w:t>
            </w:r>
          </w:p>
        </w:tc>
      </w:tr>
      <w:tr w:rsidR="00EA42C2" w:rsidRPr="005D0546" w:rsidTr="0086185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BAT-L 12330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1400</w:t>
            </w:r>
          </w:p>
        </w:tc>
      </w:tr>
    </w:tbl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Power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factor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0.8</w:t>
      </w:r>
    </w:p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Время работы </w:t>
      </w:r>
      <w:proofErr w:type="gramStart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мин</w:t>
      </w:r>
      <w:proofErr w:type="gramEnd"/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зависимости от нагрузки </w:t>
      </w:r>
      <w:r w:rsidRPr="005D05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Шкаф 1086x910x1888 мм. Батарея с повышенным ресурсом 10 лет</w:t>
      </w:r>
    </w:p>
    <w:tbl>
      <w:tblPr>
        <w:tblW w:w="10350" w:type="dxa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0"/>
        <w:gridCol w:w="1051"/>
        <w:gridCol w:w="1051"/>
        <w:gridCol w:w="1209"/>
        <w:gridCol w:w="1209"/>
        <w:gridCol w:w="1209"/>
        <w:gridCol w:w="1061"/>
      </w:tblGrid>
      <w:tr w:rsidR="00EA42C2" w:rsidRPr="005D0546" w:rsidTr="00861851">
        <w:trPr>
          <w:tblCellSpacing w:w="7" w:type="dxa"/>
        </w:trPr>
        <w:tc>
          <w:tcPr>
            <w:tcW w:w="3540" w:type="dxa"/>
            <w:shd w:val="clear" w:color="auto" w:fill="EFEFF0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120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160 </w:t>
            </w:r>
            <w:proofErr w:type="spellStart"/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  <w:shd w:val="clear" w:color="auto" w:fill="EFEFF0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Вес, кг</w:t>
            </w:r>
          </w:p>
        </w:tc>
      </w:tr>
      <w:tr w:rsidR="00EA42C2" w:rsidRPr="005D0546" w:rsidTr="0086185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BAT-L 12500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2C2" w:rsidRPr="005D0546" w:rsidRDefault="00EA42C2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2050</w:t>
            </w:r>
          </w:p>
        </w:tc>
      </w:tr>
    </w:tbl>
    <w:p w:rsidR="00EA42C2" w:rsidRPr="005D0546" w:rsidRDefault="00EA42C2" w:rsidP="00EA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Power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factor</w:t>
      </w:r>
      <w:proofErr w:type="spellEnd"/>
      <w:r w:rsidRPr="005D054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0.8</w:t>
      </w:r>
    </w:p>
    <w:p w:rsidR="00EA42C2" w:rsidRPr="005D0546" w:rsidRDefault="00EA42C2" w:rsidP="00EA42C2">
      <w:pPr>
        <w:rPr>
          <w:sz w:val="20"/>
          <w:szCs w:val="20"/>
        </w:rPr>
      </w:pPr>
    </w:p>
    <w:p w:rsidR="00EA42C2" w:rsidRDefault="00EA42C2" w:rsidP="00EA42C2"/>
    <w:p w:rsidR="00F31966" w:rsidRDefault="00F31966">
      <w:bookmarkStart w:id="0" w:name="_GoBack"/>
      <w:bookmarkEnd w:id="0"/>
    </w:p>
    <w:sectPr w:rsidR="00F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C2"/>
    <w:rsid w:val="00EA42C2"/>
    <w:rsid w:val="00F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5CB3-D9BC-4A94-A0FC-6AD0F172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Рыбаков</dc:creator>
  <cp:keywords/>
  <dc:description/>
  <cp:lastModifiedBy>Кирилл Рыбаков</cp:lastModifiedBy>
  <cp:revision>1</cp:revision>
  <dcterms:created xsi:type="dcterms:W3CDTF">2015-07-15T14:37:00Z</dcterms:created>
  <dcterms:modified xsi:type="dcterms:W3CDTF">2015-07-15T14:37:00Z</dcterms:modified>
</cp:coreProperties>
</file>